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BABB" w14:textId="77777777" w:rsidR="00833F6A" w:rsidRPr="00CB0EE6" w:rsidRDefault="00833F6A" w:rsidP="00833F6A">
      <w:pPr>
        <w:autoSpaceDE w:val="0"/>
        <w:autoSpaceDN w:val="0"/>
        <w:adjustRightInd w:val="0"/>
        <w:spacing w:after="0" w:line="240" w:lineRule="auto"/>
        <w:jc w:val="center"/>
        <w:rPr>
          <w:rFonts w:ascii="Times New Roman" w:hAnsi="Times New Roman" w:cs="Times New Roman"/>
          <w:b/>
          <w:bCs/>
          <w:kern w:val="0"/>
          <w:sz w:val="24"/>
          <w:szCs w:val="24"/>
        </w:rPr>
      </w:pPr>
      <w:r w:rsidRPr="00CB0EE6">
        <w:rPr>
          <w:rFonts w:ascii="Times New Roman" w:hAnsi="Times New Roman" w:cs="Times New Roman"/>
          <w:b/>
          <w:bCs/>
          <w:kern w:val="0"/>
          <w:sz w:val="24"/>
          <w:szCs w:val="24"/>
        </w:rPr>
        <w:t>Mateřská škola, Praha 10, Štěchovická 1981/4, příspěvková organizace</w:t>
      </w:r>
    </w:p>
    <w:p w14:paraId="5C784770" w14:textId="77777777" w:rsidR="00833F6A" w:rsidRPr="00CB0EE6" w:rsidRDefault="00833F6A" w:rsidP="00833F6A">
      <w:pPr>
        <w:autoSpaceDE w:val="0"/>
        <w:autoSpaceDN w:val="0"/>
        <w:adjustRightInd w:val="0"/>
        <w:spacing w:after="0" w:line="240" w:lineRule="auto"/>
        <w:jc w:val="center"/>
        <w:rPr>
          <w:rFonts w:ascii="Times New Roman" w:hAnsi="Times New Roman" w:cs="Times New Roman"/>
          <w:kern w:val="0"/>
          <w:sz w:val="24"/>
          <w:szCs w:val="24"/>
        </w:rPr>
      </w:pPr>
      <w:r w:rsidRPr="00CB0EE6">
        <w:rPr>
          <w:rFonts w:ascii="Times New Roman" w:hAnsi="Times New Roman" w:cs="Times New Roman"/>
          <w:kern w:val="0"/>
          <w:sz w:val="24"/>
          <w:szCs w:val="24"/>
        </w:rPr>
        <w:t>Štěchovická 1981/4, 100 00 Praha 10 - Strašnice, IČ: 70924279</w:t>
      </w:r>
    </w:p>
    <w:p w14:paraId="0D5973AD" w14:textId="77777777" w:rsidR="00833F6A" w:rsidRPr="00CB0EE6" w:rsidRDefault="00833F6A" w:rsidP="00833F6A">
      <w:pPr>
        <w:jc w:val="center"/>
        <w:rPr>
          <w:rFonts w:ascii="Times New Roman" w:hAnsi="Times New Roman" w:cs="Times New Roman"/>
          <w:sz w:val="24"/>
          <w:szCs w:val="24"/>
        </w:rPr>
      </w:pPr>
      <w:r w:rsidRPr="00CB0EE6">
        <w:rPr>
          <w:rFonts w:ascii="Times New Roman" w:hAnsi="Times New Roman" w:cs="Times New Roman"/>
          <w:kern w:val="0"/>
          <w:sz w:val="24"/>
          <w:szCs w:val="24"/>
        </w:rPr>
        <w:t>ID datové schránky: hptkxkt, tel. 739 902 170, email: reditelka@msstechovicka.cz</w:t>
      </w:r>
    </w:p>
    <w:p w14:paraId="03135683" w14:textId="77777777" w:rsidR="0083672F" w:rsidRPr="0083672F" w:rsidRDefault="0083672F" w:rsidP="0083672F"/>
    <w:p w14:paraId="17EA849B" w14:textId="32F2B264" w:rsidR="0083672F" w:rsidRPr="00833F6A" w:rsidRDefault="00A67BC2" w:rsidP="0083672F">
      <w:pPr>
        <w:rPr>
          <w:rFonts w:ascii="Times New Roman" w:hAnsi="Times New Roman" w:cs="Times New Roman"/>
          <w:b/>
          <w:bCs/>
          <w:sz w:val="32"/>
          <w:szCs w:val="32"/>
        </w:rPr>
      </w:pPr>
      <w:r>
        <w:rPr>
          <w:rFonts w:ascii="Times New Roman" w:hAnsi="Times New Roman" w:cs="Times New Roman"/>
          <w:b/>
          <w:bCs/>
          <w:sz w:val="32"/>
          <w:szCs w:val="32"/>
        </w:rPr>
        <w:t xml:space="preserve">Dodatek </w:t>
      </w:r>
      <w:r w:rsidR="0083672F" w:rsidRPr="00833F6A">
        <w:rPr>
          <w:rFonts w:ascii="Times New Roman" w:hAnsi="Times New Roman" w:cs="Times New Roman"/>
          <w:b/>
          <w:bCs/>
          <w:sz w:val="32"/>
          <w:szCs w:val="32"/>
        </w:rPr>
        <w:t>č.1</w:t>
      </w:r>
      <w:r w:rsidR="0083672F" w:rsidRPr="0083672F">
        <w:rPr>
          <w:rFonts w:ascii="Times New Roman" w:hAnsi="Times New Roman" w:cs="Times New Roman"/>
          <w:b/>
          <w:bCs/>
          <w:sz w:val="32"/>
          <w:szCs w:val="32"/>
        </w:rPr>
        <w:t xml:space="preserve"> </w:t>
      </w:r>
      <w:r w:rsidR="0083672F" w:rsidRPr="00833F6A">
        <w:rPr>
          <w:rFonts w:ascii="Times New Roman" w:hAnsi="Times New Roman" w:cs="Times New Roman"/>
          <w:b/>
          <w:bCs/>
          <w:sz w:val="32"/>
          <w:szCs w:val="32"/>
        </w:rPr>
        <w:t>školního řádu</w:t>
      </w:r>
      <w:r w:rsidR="004022E3">
        <w:rPr>
          <w:rFonts w:ascii="Times New Roman" w:hAnsi="Times New Roman" w:cs="Times New Roman"/>
          <w:b/>
          <w:bCs/>
          <w:sz w:val="32"/>
          <w:szCs w:val="32"/>
        </w:rPr>
        <w:t>.</w:t>
      </w:r>
    </w:p>
    <w:p w14:paraId="1A946419" w14:textId="24783EC7" w:rsidR="0083672F" w:rsidRPr="0083672F" w:rsidRDefault="000A7ADC" w:rsidP="0083672F">
      <w:pPr>
        <w:rPr>
          <w:rFonts w:ascii="Times New Roman" w:hAnsi="Times New Roman" w:cs="Times New Roman"/>
          <w:sz w:val="32"/>
          <w:szCs w:val="32"/>
        </w:rPr>
      </w:pPr>
      <w:r w:rsidRPr="00833F6A">
        <w:rPr>
          <w:rFonts w:ascii="Times New Roman" w:hAnsi="Times New Roman" w:cs="Times New Roman"/>
          <w:b/>
          <w:bCs/>
          <w:sz w:val="32"/>
          <w:szCs w:val="32"/>
        </w:rPr>
        <w:t>Zajištění bezpečnosti a ochrany zdraví dětí při vzdělávání</w:t>
      </w:r>
      <w:r w:rsidR="00E170DE">
        <w:rPr>
          <w:rFonts w:ascii="Times New Roman" w:hAnsi="Times New Roman" w:cs="Times New Roman"/>
          <w:b/>
          <w:bCs/>
          <w:sz w:val="32"/>
          <w:szCs w:val="32"/>
        </w:rPr>
        <w:t>.</w:t>
      </w:r>
    </w:p>
    <w:p w14:paraId="49D0D4CB" w14:textId="3399548C"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 xml:space="preserve">1. </w:t>
      </w:r>
      <w:r w:rsidR="0083672F" w:rsidRPr="0083672F">
        <w:rPr>
          <w:rFonts w:ascii="Times New Roman" w:hAnsi="Times New Roman" w:cs="Times New Roman"/>
          <w:b/>
          <w:bCs/>
          <w:sz w:val="28"/>
          <w:szCs w:val="28"/>
        </w:rPr>
        <w:t xml:space="preserve">Zákonná ustanovení </w:t>
      </w:r>
    </w:p>
    <w:p w14:paraId="6B80550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 1 písm. c) školského zákona). </w:t>
      </w:r>
    </w:p>
    <w:p w14:paraId="354B9D61"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nejen že zajišťuje bezpečnost a ochranu zdraví či pravidla náležitého dohledu, ale též podmínky předcházení vzniku a šíření infekčních onemocnění mezi dětmi. Dále se mateřská škola řídí ust. § 7 odst. 3 zákona č. 258/2000 Sb., o ochraně veřejného zdraví a o změně některých souvisejících zákonů, který ukládá zařízením pro výchovu a vzdělávání (tj. i mateřským školám – srov. jeho ust. § 7 odst. 1) povinnost zajistit oddělení dítěte, které vykazuje známky akutního onemocnění, od ostatních dětí. </w:t>
      </w:r>
    </w:p>
    <w:p w14:paraId="506CAA6C" w14:textId="51AD631D"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r w:rsidRPr="0083672F">
        <w:rPr>
          <w:rFonts w:ascii="Times New Roman" w:hAnsi="Times New Roman" w:cs="Times New Roman"/>
          <w:b/>
          <w:bCs/>
          <w:sz w:val="24"/>
          <w:szCs w:val="24"/>
        </w:rPr>
        <w:t xml:space="preserve"> </w:t>
      </w:r>
    </w:p>
    <w:p w14:paraId="74C59F03" w14:textId="77777777" w:rsidR="00E170DE" w:rsidRDefault="00E170DE" w:rsidP="0083672F">
      <w:pPr>
        <w:rPr>
          <w:rFonts w:ascii="Times New Roman" w:hAnsi="Times New Roman" w:cs="Times New Roman"/>
          <w:b/>
          <w:bCs/>
          <w:sz w:val="28"/>
          <w:szCs w:val="28"/>
        </w:rPr>
      </w:pPr>
    </w:p>
    <w:p w14:paraId="73D2DD81" w14:textId="340D1404"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 xml:space="preserve">2. </w:t>
      </w:r>
      <w:r w:rsidR="0083672F" w:rsidRPr="0083672F">
        <w:rPr>
          <w:rFonts w:ascii="Times New Roman" w:hAnsi="Times New Roman" w:cs="Times New Roman"/>
          <w:b/>
          <w:bCs/>
          <w:sz w:val="28"/>
          <w:szCs w:val="28"/>
        </w:rPr>
        <w:t xml:space="preserve">Podmínky vstupu dítěte do mateřské školy v oblasti zdraví </w:t>
      </w:r>
    </w:p>
    <w:p w14:paraId="7B8889C2"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Do mateřské školy je možné přivést dítě pouze zcela zdravé, to je bez známek jakéhokoliv akutního infekčního onemocnění, nebo parazitárního napadení. </w:t>
      </w:r>
    </w:p>
    <w:p w14:paraId="4019C6E5" w14:textId="488AACA4"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2a)</w:t>
      </w:r>
    </w:p>
    <w:p w14:paraId="37F01CED"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Za příznaky akutního infekčního onemocnění se považuje: </w:t>
      </w:r>
    </w:p>
    <w:p w14:paraId="119292DB" w14:textId="7CAED4CD"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průhledná rýma, která intenzivně dítěti vytéká z</w:t>
      </w:r>
      <w:r w:rsidR="00833F6A">
        <w:rPr>
          <w:rFonts w:ascii="Times New Roman" w:hAnsi="Times New Roman" w:cs="Times New Roman"/>
          <w:sz w:val="24"/>
          <w:szCs w:val="24"/>
        </w:rPr>
        <w:t> </w:t>
      </w:r>
      <w:r w:rsidRPr="0083672F">
        <w:rPr>
          <w:rFonts w:ascii="Times New Roman" w:hAnsi="Times New Roman" w:cs="Times New Roman"/>
          <w:sz w:val="24"/>
          <w:szCs w:val="24"/>
        </w:rPr>
        <w:t>nosu</w:t>
      </w:r>
      <w:r w:rsidR="00833F6A">
        <w:rPr>
          <w:rFonts w:ascii="Times New Roman" w:hAnsi="Times New Roman" w:cs="Times New Roman"/>
          <w:sz w:val="24"/>
          <w:szCs w:val="24"/>
        </w:rPr>
        <w:t>,</w:t>
      </w:r>
      <w:r w:rsidRPr="0083672F">
        <w:rPr>
          <w:rFonts w:ascii="Times New Roman" w:hAnsi="Times New Roman" w:cs="Times New Roman"/>
          <w:sz w:val="24"/>
          <w:szCs w:val="24"/>
        </w:rPr>
        <w:t xml:space="preserve"> a to i bez zvýšené tělesné teploty, </w:t>
      </w:r>
    </w:p>
    <w:p w14:paraId="3F189E78" w14:textId="452E5EE8"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zabarvená – zelená, žlutá, hnědá rýma, která vytéká dítěti z</w:t>
      </w:r>
      <w:r w:rsidR="00833F6A">
        <w:rPr>
          <w:rFonts w:ascii="Times New Roman" w:hAnsi="Times New Roman" w:cs="Times New Roman"/>
          <w:sz w:val="24"/>
          <w:szCs w:val="24"/>
        </w:rPr>
        <w:t> </w:t>
      </w:r>
      <w:r w:rsidRPr="0083672F">
        <w:rPr>
          <w:rFonts w:ascii="Times New Roman" w:hAnsi="Times New Roman" w:cs="Times New Roman"/>
          <w:sz w:val="24"/>
          <w:szCs w:val="24"/>
        </w:rPr>
        <w:t>nosu</w:t>
      </w:r>
      <w:r w:rsidR="00833F6A">
        <w:rPr>
          <w:rFonts w:ascii="Times New Roman" w:hAnsi="Times New Roman" w:cs="Times New Roman"/>
          <w:sz w:val="24"/>
          <w:szCs w:val="24"/>
        </w:rPr>
        <w:t>,</w:t>
      </w:r>
      <w:r w:rsidRPr="0083672F">
        <w:rPr>
          <w:rFonts w:ascii="Times New Roman" w:hAnsi="Times New Roman" w:cs="Times New Roman"/>
          <w:sz w:val="24"/>
          <w:szCs w:val="24"/>
        </w:rPr>
        <w:t xml:space="preserve"> a to i bez zvýšené tělesné teploty, </w:t>
      </w:r>
    </w:p>
    <w:p w14:paraId="2E84434D"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intenzivní kašel (tj. kašel, který přetrvává i při klidové činnosti dítěte) a to i bez zvýšené tělesné teploty, </w:t>
      </w:r>
    </w:p>
    <w:p w14:paraId="2316B56B"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náhlý výsev vyrážky na těle, který svými příznaky může odpovídat – planým neštovicím, 5. nemoci, 6. nemoci, syndromu ruka-noha-ústa, spále, impetigu, </w:t>
      </w:r>
    </w:p>
    <w:p w14:paraId="393A988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lastRenderedPageBreak/>
        <w:t xml:space="preserve">- průjem a zvracení a to i 3 dny poté, co již dítě nemá průjem a nezvrací. (Mateřská škola nemůže dětem podávat dietní stravu. Proto dítě, které nemá realimentovaný trávící trakt na běžnou stravu nepřijme.) </w:t>
      </w:r>
    </w:p>
    <w:p w14:paraId="17FB021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zarudnutí očí, výtok bílého nebo zabarveného sekretu z jednoho nebo obou očí, </w:t>
      </w:r>
    </w:p>
    <w:p w14:paraId="138AD311"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zvýšená tělesná teplota nebo horečka. </w:t>
      </w:r>
    </w:p>
    <w:p w14:paraId="4FCFEFF1" w14:textId="4BEDAAA1"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2b) </w:t>
      </w:r>
    </w:p>
    <w:p w14:paraId="7734D64D"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Za příznaky parazitární onemocnění se považuje: </w:t>
      </w:r>
    </w:p>
    <w:p w14:paraId="410E3B7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intenzivní svědění vlasové pokožky, nález vši dětské nebo vajíčka vši dětské (hnidy) ve vlasech pohledem. (dítě může školka přijmout až tehdy, je-li zcela odvšivené, tedy bez živých vší a hnid), </w:t>
      </w:r>
    </w:p>
    <w:p w14:paraId="5A0B0E14"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neklid, svědění v okolí konečníku, nález roupů při vykonání potřeby na WC pohledem (roup dětský), </w:t>
      </w:r>
    </w:p>
    <w:p w14:paraId="7527FFA9"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2c) </w:t>
      </w:r>
    </w:p>
    <w:p w14:paraId="1A87F3E7"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b/>
          <w:bCs/>
          <w:sz w:val="24"/>
          <w:szCs w:val="24"/>
        </w:rPr>
        <w:t>Dítě po očkování nelze přijmout pokud</w:t>
      </w:r>
      <w:r w:rsidRPr="0083672F">
        <w:rPr>
          <w:rFonts w:ascii="Times New Roman" w:hAnsi="Times New Roman" w:cs="Times New Roman"/>
          <w:sz w:val="24"/>
          <w:szCs w:val="24"/>
        </w:rPr>
        <w:t xml:space="preserve">: </w:t>
      </w:r>
    </w:p>
    <w:p w14:paraId="6CA4A1FB"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je naočkované v den, kdy přichází do mateřské školy (nástup je možný až následující den, kvůli možným reakcím a nežádoucím účinkům na očkovací látku), </w:t>
      </w:r>
    </w:p>
    <w:p w14:paraId="02E71BD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pokud má dítě i následující den po očkování reakci na očkovací látku, tím je myšlena zvýšená tělesná teplota, velké zarudnutí, otok nebo bolest v místě vpichu očkovací látky, výsev vyrážky, zvýšená únava, malátnost </w:t>
      </w:r>
    </w:p>
    <w:p w14:paraId="243AD156" w14:textId="77777777" w:rsidR="00E170DE" w:rsidRDefault="00E170DE" w:rsidP="0083672F">
      <w:pPr>
        <w:rPr>
          <w:rFonts w:ascii="Times New Roman" w:hAnsi="Times New Roman" w:cs="Times New Roman"/>
          <w:b/>
          <w:bCs/>
          <w:sz w:val="28"/>
          <w:szCs w:val="28"/>
        </w:rPr>
      </w:pPr>
    </w:p>
    <w:p w14:paraId="09DFF746" w14:textId="5C7233D1"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3.</w:t>
      </w:r>
      <w:r w:rsidR="0083672F" w:rsidRPr="0083672F">
        <w:rPr>
          <w:rFonts w:ascii="Times New Roman" w:hAnsi="Times New Roman" w:cs="Times New Roman"/>
          <w:b/>
          <w:bCs/>
          <w:sz w:val="28"/>
          <w:szCs w:val="28"/>
        </w:rPr>
        <w:t xml:space="preserve">Odeslání dítěte do domácího léčení </w:t>
      </w:r>
    </w:p>
    <w:p w14:paraId="701DF63E" w14:textId="2237DC4B"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Do doby, než je dítě vyzvednuto z mateřské školy, je mateřská škola povinna zajistit jeho oddělení od ostatních dětí v kolektivu. </w:t>
      </w:r>
    </w:p>
    <w:p w14:paraId="487CA31B" w14:textId="449958A1"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Dítě </w:t>
      </w:r>
      <w:r w:rsidR="00E170DE">
        <w:rPr>
          <w:rFonts w:ascii="Times New Roman" w:hAnsi="Times New Roman" w:cs="Times New Roman"/>
          <w:sz w:val="24"/>
          <w:szCs w:val="24"/>
        </w:rPr>
        <w:t xml:space="preserve">po té </w:t>
      </w:r>
      <w:r w:rsidRPr="0083672F">
        <w:rPr>
          <w:rFonts w:ascii="Times New Roman" w:hAnsi="Times New Roman" w:cs="Times New Roman"/>
          <w:sz w:val="24"/>
          <w:szCs w:val="24"/>
        </w:rPr>
        <w:t>přichází do mateřské školy zcela zdravé s ukončenou léčbou a bez zjevných příznaků</w:t>
      </w:r>
      <w:r w:rsidR="00E170DE">
        <w:rPr>
          <w:rFonts w:ascii="Times New Roman" w:hAnsi="Times New Roman" w:cs="Times New Roman"/>
          <w:sz w:val="24"/>
          <w:szCs w:val="24"/>
        </w:rPr>
        <w:t xml:space="preserve"> nemoci.</w:t>
      </w:r>
    </w:p>
    <w:p w14:paraId="5C6C2985" w14:textId="77777777" w:rsidR="00A67BC2" w:rsidRDefault="00A67BC2" w:rsidP="0083672F">
      <w:pPr>
        <w:rPr>
          <w:rFonts w:ascii="Times New Roman" w:hAnsi="Times New Roman" w:cs="Times New Roman"/>
          <w:b/>
          <w:bCs/>
          <w:sz w:val="28"/>
          <w:szCs w:val="28"/>
        </w:rPr>
      </w:pPr>
    </w:p>
    <w:p w14:paraId="7E6B531C" w14:textId="04DE3A38" w:rsidR="0083672F" w:rsidRPr="0083672F" w:rsidRDefault="00E170DE" w:rsidP="0083672F">
      <w:pPr>
        <w:rPr>
          <w:rFonts w:ascii="Times New Roman" w:hAnsi="Times New Roman" w:cs="Times New Roman"/>
          <w:sz w:val="28"/>
          <w:szCs w:val="28"/>
        </w:rPr>
      </w:pPr>
      <w:r w:rsidRPr="00E170DE">
        <w:rPr>
          <w:rFonts w:ascii="Times New Roman" w:hAnsi="Times New Roman" w:cs="Times New Roman"/>
          <w:b/>
          <w:bCs/>
          <w:sz w:val="28"/>
          <w:szCs w:val="28"/>
        </w:rPr>
        <w:t>4.</w:t>
      </w:r>
      <w:r w:rsidR="0083672F" w:rsidRPr="0083672F">
        <w:rPr>
          <w:rFonts w:ascii="Times New Roman" w:hAnsi="Times New Roman" w:cs="Times New Roman"/>
          <w:b/>
          <w:bCs/>
          <w:sz w:val="28"/>
          <w:szCs w:val="28"/>
        </w:rPr>
        <w:t xml:space="preserve">Oznamovací povinnost </w:t>
      </w:r>
    </w:p>
    <w:p w14:paraId="7660582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pedikulóza,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69238BB0" w14:textId="0787F608" w:rsidR="0083672F" w:rsidRPr="0083672F" w:rsidRDefault="0083672F" w:rsidP="0083672F">
      <w:pPr>
        <w:rPr>
          <w:rFonts w:ascii="Times New Roman" w:hAnsi="Times New Roman" w:cs="Times New Roman"/>
          <w:sz w:val="24"/>
          <w:szCs w:val="24"/>
        </w:rPr>
      </w:pPr>
    </w:p>
    <w:p w14:paraId="13B2DAF2" w14:textId="3F31E0FB" w:rsidR="0083672F" w:rsidRPr="0083672F" w:rsidRDefault="00E170DE" w:rsidP="0083672F">
      <w:pPr>
        <w:rPr>
          <w:rFonts w:ascii="Times New Roman" w:hAnsi="Times New Roman" w:cs="Times New Roman"/>
          <w:sz w:val="28"/>
          <w:szCs w:val="28"/>
        </w:rPr>
      </w:pPr>
      <w:r w:rsidRPr="00E170DE">
        <w:rPr>
          <w:rFonts w:ascii="Times New Roman" w:hAnsi="Times New Roman" w:cs="Times New Roman"/>
          <w:b/>
          <w:bCs/>
          <w:sz w:val="28"/>
          <w:szCs w:val="28"/>
        </w:rPr>
        <w:t>5.</w:t>
      </w:r>
      <w:r w:rsidR="0083672F" w:rsidRPr="0083672F">
        <w:rPr>
          <w:rFonts w:ascii="Times New Roman" w:hAnsi="Times New Roman" w:cs="Times New Roman"/>
          <w:b/>
          <w:bCs/>
          <w:sz w:val="28"/>
          <w:szCs w:val="28"/>
        </w:rPr>
        <w:t xml:space="preserve">Chronická onemocnění u dítěte. </w:t>
      </w:r>
    </w:p>
    <w:p w14:paraId="4F8640FE"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58FA2BF2" w14:textId="62E16839" w:rsid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Mimo alergii, je za chronické onemocnění, ke kterému mateřská škola potřebuje potvrzení od lékaře specialisty nebo pediatra, považována epilepsie, astma bronchiale, metabolická onemocnění.</w:t>
      </w:r>
    </w:p>
    <w:p w14:paraId="4367E9B2" w14:textId="77777777" w:rsidR="00E170DE" w:rsidRPr="0083672F" w:rsidRDefault="00E170DE" w:rsidP="0083672F">
      <w:pPr>
        <w:rPr>
          <w:rFonts w:ascii="Times New Roman" w:hAnsi="Times New Roman" w:cs="Times New Roman"/>
          <w:sz w:val="24"/>
          <w:szCs w:val="24"/>
        </w:rPr>
      </w:pPr>
    </w:p>
    <w:p w14:paraId="1074DA6E" w14:textId="4D006C8F" w:rsidR="0083672F" w:rsidRPr="0083672F" w:rsidRDefault="00E170DE" w:rsidP="0083672F">
      <w:pPr>
        <w:rPr>
          <w:rFonts w:ascii="Times New Roman" w:hAnsi="Times New Roman" w:cs="Times New Roman"/>
          <w:b/>
          <w:bCs/>
          <w:sz w:val="28"/>
          <w:szCs w:val="28"/>
        </w:rPr>
      </w:pPr>
      <w:r w:rsidRPr="00E170DE">
        <w:rPr>
          <w:rFonts w:ascii="Times New Roman" w:hAnsi="Times New Roman" w:cs="Times New Roman"/>
          <w:b/>
          <w:bCs/>
          <w:sz w:val="28"/>
          <w:szCs w:val="28"/>
        </w:rPr>
        <w:t xml:space="preserve">6. </w:t>
      </w:r>
      <w:r w:rsidR="0083672F" w:rsidRPr="0083672F">
        <w:rPr>
          <w:rFonts w:ascii="Times New Roman" w:hAnsi="Times New Roman" w:cs="Times New Roman"/>
          <w:b/>
          <w:bCs/>
          <w:sz w:val="28"/>
          <w:szCs w:val="28"/>
        </w:rPr>
        <w:t xml:space="preserve">Podávání léků a léčivých přípravků dětem v mateřské škole. </w:t>
      </w:r>
    </w:p>
    <w:p w14:paraId="6DEC5692" w14:textId="047D29DC"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Mateřská škola nemá povinnosti dětem v mateřské škole podávat jakékoliv léky a léčivé přípravky jak volně prodejné</w:t>
      </w:r>
      <w:r w:rsidR="00E170DE" w:rsidRPr="002C2219">
        <w:rPr>
          <w:rFonts w:ascii="Times New Roman" w:hAnsi="Times New Roman" w:cs="Times New Roman"/>
          <w:sz w:val="24"/>
          <w:szCs w:val="24"/>
        </w:rPr>
        <w:t>,</w:t>
      </w:r>
      <w:r w:rsidRPr="002C2219">
        <w:rPr>
          <w:rFonts w:ascii="Times New Roman" w:hAnsi="Times New Roman" w:cs="Times New Roman"/>
          <w:sz w:val="24"/>
          <w:szCs w:val="24"/>
        </w:rPr>
        <w:t xml:space="preserve"> tak na lékařský předpis z medikace lékaře. </w:t>
      </w:r>
    </w:p>
    <w:p w14:paraId="1EC20A1D" w14:textId="21A19473"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medikován lékařem a musí jej dítě pravidelně užívat v určenou dobu, je nutné písemně požádat mateřskou školu a doložit potřebnost zprávou od lékaře. </w:t>
      </w:r>
    </w:p>
    <w:p w14:paraId="150AC3BE" w14:textId="77777777"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14:paraId="6C6F052B" w14:textId="228C0AF8" w:rsidR="00AE1A60"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Pokud mateřská škola žádost rodiče o podávání léků zamítne, je rodič povinen zajistit podání léků sám.</w:t>
      </w:r>
      <w:r w:rsidR="00EF2758" w:rsidRPr="002C2219">
        <w:rPr>
          <w:rFonts w:ascii="Times New Roman" w:hAnsi="Times New Roman" w:cs="Times New Roman"/>
          <w:sz w:val="24"/>
          <w:szCs w:val="24"/>
        </w:rPr>
        <w:t xml:space="preserve"> V tomto případě mateřská školu umožní vstup do areálu školy.</w:t>
      </w:r>
    </w:p>
    <w:p w14:paraId="04553901" w14:textId="77777777" w:rsidR="00E170DE" w:rsidRDefault="00E170DE" w:rsidP="0083672F">
      <w:pPr>
        <w:rPr>
          <w:rFonts w:ascii="Times New Roman" w:hAnsi="Times New Roman" w:cs="Times New Roman"/>
          <w:sz w:val="24"/>
          <w:szCs w:val="24"/>
        </w:rPr>
      </w:pPr>
    </w:p>
    <w:p w14:paraId="3173EF9D" w14:textId="77777777" w:rsidR="00E170DE" w:rsidRDefault="00E170DE" w:rsidP="0083672F">
      <w:pPr>
        <w:rPr>
          <w:rFonts w:ascii="Times New Roman" w:hAnsi="Times New Roman" w:cs="Times New Roman"/>
          <w:sz w:val="24"/>
          <w:szCs w:val="24"/>
        </w:rPr>
      </w:pPr>
    </w:p>
    <w:p w14:paraId="17982726" w14:textId="56D89608" w:rsidR="00E170DE" w:rsidRDefault="00E170DE" w:rsidP="0083672F">
      <w:pPr>
        <w:rPr>
          <w:rFonts w:ascii="Times New Roman" w:hAnsi="Times New Roman" w:cs="Times New Roman"/>
          <w:b/>
          <w:bCs/>
          <w:sz w:val="24"/>
          <w:szCs w:val="24"/>
        </w:rPr>
      </w:pPr>
      <w:r w:rsidRPr="00E170DE">
        <w:rPr>
          <w:rFonts w:ascii="Times New Roman" w:hAnsi="Times New Roman" w:cs="Times New Roman"/>
          <w:b/>
          <w:bCs/>
          <w:sz w:val="24"/>
          <w:szCs w:val="24"/>
        </w:rPr>
        <w:t xml:space="preserve">Povinnost odpovědného zástupce dítěte je seznámit se se školním řádem včetně jeho </w:t>
      </w:r>
      <w:r w:rsidR="00A67BC2">
        <w:rPr>
          <w:rFonts w:ascii="Times New Roman" w:hAnsi="Times New Roman" w:cs="Times New Roman"/>
          <w:b/>
          <w:bCs/>
          <w:sz w:val="24"/>
          <w:szCs w:val="24"/>
        </w:rPr>
        <w:t>dodatků</w:t>
      </w:r>
      <w:r w:rsidRPr="00E170DE">
        <w:rPr>
          <w:rFonts w:ascii="Times New Roman" w:hAnsi="Times New Roman" w:cs="Times New Roman"/>
          <w:b/>
          <w:bCs/>
          <w:sz w:val="24"/>
          <w:szCs w:val="24"/>
        </w:rPr>
        <w:t xml:space="preserve"> při nástupu dítěte do MŠ.</w:t>
      </w:r>
    </w:p>
    <w:p w14:paraId="354D6A3F" w14:textId="77777777" w:rsidR="00473067" w:rsidRDefault="00473067" w:rsidP="0083672F">
      <w:pPr>
        <w:rPr>
          <w:rFonts w:ascii="Times New Roman" w:hAnsi="Times New Roman" w:cs="Times New Roman"/>
          <w:b/>
          <w:bCs/>
          <w:sz w:val="24"/>
          <w:szCs w:val="24"/>
        </w:rPr>
      </w:pPr>
    </w:p>
    <w:p w14:paraId="56FD3C1D" w14:textId="2B8CA064" w:rsidR="00473067" w:rsidRPr="00E170DE" w:rsidRDefault="00473067" w:rsidP="0083672F">
      <w:pPr>
        <w:rPr>
          <w:rFonts w:ascii="Times New Roman" w:hAnsi="Times New Roman" w:cs="Times New Roman"/>
          <w:b/>
          <w:bCs/>
          <w:sz w:val="24"/>
          <w:szCs w:val="24"/>
        </w:rPr>
      </w:pPr>
      <w:r>
        <w:rPr>
          <w:rFonts w:ascii="Times New Roman" w:hAnsi="Times New Roman" w:cs="Times New Roman"/>
          <w:b/>
          <w:bCs/>
          <w:sz w:val="24"/>
          <w:szCs w:val="24"/>
        </w:rPr>
        <w:t>Platnost dodatku: 1.</w:t>
      </w:r>
      <w:r w:rsidR="00433147">
        <w:rPr>
          <w:rFonts w:ascii="Times New Roman" w:hAnsi="Times New Roman" w:cs="Times New Roman"/>
          <w:b/>
          <w:bCs/>
          <w:sz w:val="24"/>
          <w:szCs w:val="24"/>
        </w:rPr>
        <w:t>10</w:t>
      </w:r>
      <w:r>
        <w:rPr>
          <w:rFonts w:ascii="Times New Roman" w:hAnsi="Times New Roman" w:cs="Times New Roman"/>
          <w:b/>
          <w:bCs/>
          <w:sz w:val="24"/>
          <w:szCs w:val="24"/>
        </w:rPr>
        <w:t xml:space="preserve">.2024                                              </w:t>
      </w:r>
      <w:r w:rsidR="00433147">
        <w:rPr>
          <w:rFonts w:ascii="Times New Roman" w:hAnsi="Times New Roman" w:cs="Times New Roman"/>
          <w:b/>
          <w:bCs/>
          <w:sz w:val="24"/>
          <w:szCs w:val="24"/>
        </w:rPr>
        <w:t>Sklenská Lucie</w:t>
      </w:r>
      <w:r w:rsidR="001F323F">
        <w:rPr>
          <w:rFonts w:ascii="Times New Roman" w:hAnsi="Times New Roman" w:cs="Times New Roman"/>
          <w:b/>
          <w:bCs/>
          <w:sz w:val="24"/>
          <w:szCs w:val="24"/>
        </w:rPr>
        <w:t>,</w:t>
      </w:r>
      <w:r>
        <w:rPr>
          <w:rFonts w:ascii="Times New Roman" w:hAnsi="Times New Roman" w:cs="Times New Roman"/>
          <w:b/>
          <w:bCs/>
          <w:sz w:val="24"/>
          <w:szCs w:val="24"/>
        </w:rPr>
        <w:t xml:space="preserve"> ředitelka MŠ</w:t>
      </w:r>
    </w:p>
    <w:sectPr w:rsidR="00473067" w:rsidRPr="00E17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2F"/>
    <w:rsid w:val="000A7ADC"/>
    <w:rsid w:val="000E4C1C"/>
    <w:rsid w:val="001F323F"/>
    <w:rsid w:val="002C2219"/>
    <w:rsid w:val="004022E3"/>
    <w:rsid w:val="00433147"/>
    <w:rsid w:val="00473067"/>
    <w:rsid w:val="00833F6A"/>
    <w:rsid w:val="0083672F"/>
    <w:rsid w:val="00A27C7F"/>
    <w:rsid w:val="00A67BC2"/>
    <w:rsid w:val="00A95D49"/>
    <w:rsid w:val="00AE1A60"/>
    <w:rsid w:val="00B86A99"/>
    <w:rsid w:val="00E170DE"/>
    <w:rsid w:val="00EF2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BFB7"/>
  <w15:chartTrackingRefBased/>
  <w15:docId w15:val="{8B5B89F7-3167-4A87-B86F-DEF3454A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953</Words>
  <Characters>5626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Marková</dc:creator>
  <cp:keywords/>
  <dc:description/>
  <cp:lastModifiedBy>Alena Marková</cp:lastModifiedBy>
  <cp:revision>5</cp:revision>
  <dcterms:created xsi:type="dcterms:W3CDTF">2024-08-28T17:35:00Z</dcterms:created>
  <dcterms:modified xsi:type="dcterms:W3CDTF">2024-10-02T19:29:00Z</dcterms:modified>
</cp:coreProperties>
</file>